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TABELLA VALUTAZIONE TITOLI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PERSONALE DOCENTE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Lettera Motivazionale</w:t>
            </w:r>
            <w:r w:rsidDel="00000000" w:rsidR="00000000" w:rsidRPr="00000000">
              <w:rPr>
                <w:rtl w:val="0"/>
              </w:rPr>
              <w:t xml:space="preserve"> (in cui vengono indicati: l’interesse e l’attitudine verso l’attività proposta, le conoscenze del contesto culturale europeo e del Paese di destinazione, la disponibilità ad attuare percorsi didattici innovativi, alla luce di quanto sperimentato nella mobilità, la disponibilità a trasmettere agli altri colleghi le competenze acquisite attraverso corsi "a cascata”)  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Colloquio Motivazionale con la DS </w:t>
            </w:r>
            <w:r w:rsidDel="00000000" w:rsidR="00000000" w:rsidRPr="00000000">
              <w:rPr>
                <w:rtl w:val="0"/>
              </w:rPr>
              <w:t xml:space="preserve">(sugli stessi argomenti trattati nella lettera  motivazionale)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Fino ad un massimo di </w:t>
            </w:r>
            <w:r w:rsidDel="00000000" w:rsidR="00000000" w:rsidRPr="00000000">
              <w:rPr>
                <w:b w:val="1"/>
                <w:rtl w:val="0"/>
              </w:rPr>
              <w:t xml:space="preserve">10 punti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Fino ad un massimo di </w:t>
            </w:r>
            <w:r w:rsidDel="00000000" w:rsidR="00000000" w:rsidRPr="00000000">
              <w:rPr>
                <w:b w:val="1"/>
                <w:rtl w:val="0"/>
              </w:rPr>
              <w:t xml:space="preserve">10 punti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Competenze informatiche: 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Certificazioni Eipass . ECDL Full        Standard - Altre certificazioni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punti per ogni certificazione,</w:t>
            </w:r>
            <w:r w:rsidDel="00000000" w:rsidR="00000000" w:rsidRPr="00000000">
              <w:rPr>
                <w:rtl w:val="0"/>
              </w:rPr>
              <w:t xml:space="preserve"> fino ad un massimo di </w:t>
            </w:r>
            <w:r w:rsidDel="00000000" w:rsidR="00000000" w:rsidRPr="00000000">
              <w:rPr>
                <w:b w:val="1"/>
                <w:rtl w:val="0"/>
              </w:rPr>
              <w:t xml:space="preserve">6 punti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Competenze Lingua Inglese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Competenza linguistica 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Livello A2 (Scuola Secondaria di I Grado)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Livello B1(Biennio Scuola Secondaria di II grado)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Livello B2 (Triennio Scuola Secondaria di II grado)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Livello C1(Laurea in Lingue e Letterature Straniere Moderne con almeno un esame di Lingua e Civiltà Inglese)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Livello C2 (Abilitazione all’insegnamento della lingua inglese nella scuola secondaria di I e/o II grado)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punti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punti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punti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punti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punti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di contratto all’interno dell’istituzione scolastica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Docente con contratto a tempo indeterminato, appartenente all’organico di diritto, in servizio presso l’istituzione scolastica nel corrente anno scolastico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Docente con contratto a tempo indeterminato, appartenente all’organico di fatto, in servizio presso l’istituzione scolastica nel corrente anno scolastico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Docente con contratto a tempo determinato, in servizio presso l’istituzione scolastica nel corrente anno scolastico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punti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punti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punti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Incarichi ricoperti all’interno dell’istituzione scolastica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Collaboratore DS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Funzione Strumentale 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Gruppo di Progetto per l’innovazione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Animatore e Team Digitale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Referente progetti nazionali (Salute, Legalità, Ambiente, …)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Collaboratore DS </w:t>
            </w:r>
            <w:r w:rsidDel="00000000" w:rsidR="00000000" w:rsidRPr="00000000">
              <w:rPr>
                <w:b w:val="1"/>
                <w:rtl w:val="0"/>
              </w:rPr>
              <w:t xml:space="preserve">10 punti per ogni annualità</w:t>
            </w:r>
            <w:r w:rsidDel="00000000" w:rsidR="00000000" w:rsidRPr="00000000">
              <w:rPr>
                <w:rtl w:val="0"/>
              </w:rPr>
              <w:t xml:space="preserve"> (escluso l’anno in corso), per un massimo di </w:t>
            </w:r>
            <w:r w:rsidDel="00000000" w:rsidR="00000000" w:rsidRPr="00000000">
              <w:rPr>
                <w:b w:val="1"/>
                <w:rtl w:val="0"/>
              </w:rPr>
              <w:t xml:space="preserve">50 punti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Funzione Strumentale </w:t>
            </w:r>
            <w:r w:rsidDel="00000000" w:rsidR="00000000" w:rsidRPr="00000000">
              <w:rPr>
                <w:b w:val="1"/>
                <w:rtl w:val="0"/>
              </w:rPr>
              <w:t xml:space="preserve">8 punti per ogni annualità</w:t>
            </w:r>
            <w:r w:rsidDel="00000000" w:rsidR="00000000" w:rsidRPr="00000000">
              <w:rPr>
                <w:rtl w:val="0"/>
              </w:rPr>
              <w:t xml:space="preserve"> (escluso l’anno in corso), per un massimo di </w:t>
            </w:r>
            <w:r w:rsidDel="00000000" w:rsidR="00000000" w:rsidRPr="00000000">
              <w:rPr>
                <w:b w:val="1"/>
                <w:rtl w:val="0"/>
              </w:rPr>
              <w:t xml:space="preserve">40 punti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Gruppo di Progetto per l’innovazione </w:t>
            </w:r>
            <w:r w:rsidDel="00000000" w:rsidR="00000000" w:rsidRPr="00000000">
              <w:rPr>
                <w:b w:val="1"/>
                <w:rtl w:val="0"/>
              </w:rPr>
              <w:t xml:space="preserve">7 punti per ogni annualità</w:t>
            </w:r>
            <w:r w:rsidDel="00000000" w:rsidR="00000000" w:rsidRPr="00000000">
              <w:rPr>
                <w:rtl w:val="0"/>
              </w:rPr>
              <w:t xml:space="preserve"> (escluso l’anno in corso), per un massimo di </w:t>
            </w:r>
            <w:r w:rsidDel="00000000" w:rsidR="00000000" w:rsidRPr="00000000">
              <w:rPr>
                <w:b w:val="1"/>
                <w:rtl w:val="0"/>
              </w:rPr>
              <w:t xml:space="preserve">35 punti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Animatore e Team Digitale </w:t>
            </w:r>
            <w:r w:rsidDel="00000000" w:rsidR="00000000" w:rsidRPr="00000000">
              <w:rPr>
                <w:b w:val="1"/>
                <w:rtl w:val="0"/>
              </w:rPr>
              <w:t xml:space="preserve">5 punti per ogni annualità</w:t>
            </w:r>
            <w:r w:rsidDel="00000000" w:rsidR="00000000" w:rsidRPr="00000000">
              <w:rPr>
                <w:rtl w:val="0"/>
              </w:rPr>
              <w:t xml:space="preserve"> (escluso l’anno in corso), per un massimo di </w:t>
            </w:r>
            <w:r w:rsidDel="00000000" w:rsidR="00000000" w:rsidRPr="00000000">
              <w:rPr>
                <w:b w:val="1"/>
                <w:rtl w:val="0"/>
              </w:rPr>
              <w:t xml:space="preserve">25 punti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Referente progetti nazionali (Salute, Legalità, Ambiente, …) </w:t>
            </w:r>
            <w:r w:rsidDel="00000000" w:rsidR="00000000" w:rsidRPr="00000000">
              <w:rPr>
                <w:b w:val="1"/>
                <w:rtl w:val="0"/>
              </w:rPr>
              <w:t xml:space="preserve">3 punti per ogni annualità</w:t>
            </w:r>
            <w:r w:rsidDel="00000000" w:rsidR="00000000" w:rsidRPr="00000000">
              <w:rPr>
                <w:rtl w:val="0"/>
              </w:rPr>
              <w:t xml:space="preserve"> (escluso l’anno in corso), per un massimo di </w:t>
            </w:r>
            <w:r w:rsidDel="00000000" w:rsidR="00000000" w:rsidRPr="00000000">
              <w:rPr>
                <w:b w:val="1"/>
                <w:rtl w:val="0"/>
              </w:rPr>
              <w:t xml:space="preserve">15 punti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Partecipazione a progetti di gemellaggio elettronico o fisico.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punti per ogni progetto, </w:t>
            </w:r>
            <w:r w:rsidDel="00000000" w:rsidR="00000000" w:rsidRPr="00000000">
              <w:rPr>
                <w:rtl w:val="0"/>
              </w:rPr>
              <w:t xml:space="preserve">per un massimo di </w:t>
            </w:r>
            <w:r w:rsidDel="00000000" w:rsidR="00000000" w:rsidRPr="00000000">
              <w:rPr>
                <w:b w:val="1"/>
                <w:rtl w:val="0"/>
              </w:rPr>
              <w:t xml:space="preserve">24 punti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Altri titoli valutabili 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Dottorato di ricerca,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Diploma di perfezionamento post diploma o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 laurea, 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Master universitario di I o II livello, 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Titolo di perfezionamento all’insegnamento in CLIL conseguito ai sensi dell’articolo 14 del DM 249/2010 ovvero titolo abilitante all’insegnamento in CLIL in un paese UE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punto per ogni specializzazione, </w:t>
            </w:r>
            <w:r w:rsidDel="00000000" w:rsidR="00000000" w:rsidRPr="00000000">
              <w:rPr>
                <w:rtl w:val="0"/>
              </w:rPr>
              <w:t xml:space="preserve">per un massimo di </w:t>
            </w:r>
            <w:r w:rsidDel="00000000" w:rsidR="00000000" w:rsidRPr="00000000">
              <w:rPr>
                <w:b w:val="1"/>
                <w:rtl w:val="0"/>
              </w:rPr>
              <w:t xml:space="preserve">10 punti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VlD+AtJehUsnG4BPepvdV1YghA==">CgMxLjA4AHIhMXRKeWtSNUh2WTRhbjlJN1gxREpES01xbWFiVktCekd1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